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A159D" w14:textId="77777777" w:rsidR="00A1179F" w:rsidRDefault="00A1179F" w:rsidP="00A1179F">
      <w:pPr>
        <w:ind w:firstLine="0"/>
      </w:pPr>
      <w:r>
        <w:t>Student’s Name</w:t>
      </w:r>
    </w:p>
    <w:p w14:paraId="057C1DFA" w14:textId="77777777" w:rsidR="00A1179F" w:rsidRDefault="00A1179F" w:rsidP="00A1179F">
      <w:pPr>
        <w:ind w:firstLine="0"/>
      </w:pPr>
      <w:r>
        <w:t>Professor’s Name</w:t>
      </w:r>
    </w:p>
    <w:p w14:paraId="0596AFB4" w14:textId="77777777" w:rsidR="00A1179F" w:rsidRDefault="00A1179F" w:rsidP="00A1179F">
      <w:pPr>
        <w:ind w:firstLine="0"/>
      </w:pPr>
      <w:r>
        <w:t>Course</w:t>
      </w:r>
    </w:p>
    <w:p w14:paraId="114159FB" w14:textId="100694CC" w:rsidR="0011554C" w:rsidRDefault="00A1179F" w:rsidP="00A1179F">
      <w:pPr>
        <w:ind w:firstLine="0"/>
      </w:pPr>
      <w:r>
        <w:t>Date</w:t>
      </w:r>
    </w:p>
    <w:p w14:paraId="6787125A" w14:textId="743EFDFA" w:rsidR="00A1179F" w:rsidRDefault="00FE6FEB" w:rsidP="00A1179F">
      <w:pPr>
        <w:ind w:firstLine="0"/>
        <w:rPr>
          <w:b/>
          <w:bCs/>
        </w:rPr>
      </w:pPr>
      <w:r>
        <w:rPr>
          <w:b/>
          <w:bCs/>
        </w:rPr>
        <w:t xml:space="preserve">“I’d spend </w:t>
      </w:r>
      <w:r w:rsidR="00EE5F75">
        <w:rPr>
          <w:b/>
          <w:bCs/>
        </w:rPr>
        <w:t>on my name”</w:t>
      </w:r>
      <w:r w:rsidR="00FF13B3">
        <w:rPr>
          <w:b/>
          <w:bCs/>
        </w:rPr>
        <w:t>; conspicuous consumption</w:t>
      </w:r>
    </w:p>
    <w:p w14:paraId="760E7433" w14:textId="03A6F66D" w:rsidR="00FF13B3" w:rsidRDefault="00FF13B3" w:rsidP="00134F5C">
      <w:r>
        <w:t xml:space="preserve">Rolex, a class of luxury a wealth, and definition of social status, is not only a symbol of wealth and social standing but also consumer honorific. Looking into present and past adverts, conspicuous consumption is in existence and advertisers continue to attribute products to class to entice potential consumers. an example is the sixties Rolex advert, whereby the watch is displayed with a formula one racing car, exhibiting that Rolex wearers are wealthy enough to </w:t>
      </w:r>
      <w:r w:rsidR="001117D7">
        <w:t>have racing as a hobby</w:t>
      </w:r>
      <w:r w:rsidR="005D7985">
        <w:t xml:space="preserve"> (Vasilyev, et al., para 3)</w:t>
      </w:r>
      <w:r w:rsidR="001117D7">
        <w:t>. The advertisements go ahead in mentioning opinions from formula one drivers who wear the watch as the best in the world, being carved out of a golden bezel or stainless steel specially from Sweden. Gold being an expensive element, exhibits power and wealth thus the advertisement is tailored for consumers who wish to exhibit wealth and power. Acquisition of the product by the consumer shows public display of economic power on accumulated wealth or income.</w:t>
      </w:r>
    </w:p>
    <w:p w14:paraId="1C564572" w14:textId="2BB16BA3" w:rsidR="001117D7" w:rsidRDefault="000C4F24" w:rsidP="00134F5C">
      <w:r>
        <w:t>In relation to class, conspicuous consumption in other ads has been deconstructed such as in a case of Chipotle, a Mexican classy company for grilled meals that has exemplary and world class menus. Netflix is also a company that is associated to a class of subscribers who follow up the content in series and movies. The reason behind my view in deconstruction is the exclusivity of content among other rivals and counterparts in the industry</w:t>
      </w:r>
      <w:r w:rsidR="00364E25">
        <w:t xml:space="preserve">. Reliability is also a guarantee, as class is linked with affordability, to a social group of subscribers. Quality, price and status are linked in one package with unlimited content. Exclusivity and a sense of power </w:t>
      </w:r>
      <w:r w:rsidR="002740B9">
        <w:t xml:space="preserve">are not bore on </w:t>
      </w:r>
      <w:r w:rsidR="002740B9">
        <w:lastRenderedPageBreak/>
        <w:t>the advertisement despite the quality involved, and the company may be viewed as the best in the game. Power in spending is also limited, and consumers mind or future subscribers may not have the mentality of luxury.</w:t>
      </w:r>
    </w:p>
    <w:p w14:paraId="507B0C34" w14:textId="51C97FBD" w:rsidR="003F31F7" w:rsidRDefault="003F31F7" w:rsidP="00A1179F">
      <w:pPr>
        <w:ind w:firstLine="0"/>
      </w:pPr>
      <w:r>
        <w:tab/>
        <w:t>Advertisement is a major player in placing product reputation above a having perception to consumers of the product being a luxury item or representation of wealth and belonging to a class of consumers</w:t>
      </w:r>
      <w:r w:rsidR="005D7985">
        <w:t xml:space="preserve"> (Amatulli, et al., para 2)</w:t>
      </w:r>
      <w:r>
        <w:t xml:space="preserve">. Products in this cadre tend to be exclusive, and being brands that are elegant or consumer tailored. From the </w:t>
      </w:r>
      <w:r w:rsidR="00384760">
        <w:t>example’s</w:t>
      </w:r>
      <w:r>
        <w:t xml:space="preserve"> findings portray </w:t>
      </w:r>
      <w:r w:rsidR="00384760">
        <w:t>conspicuous consumers having a behavior of purchasing goods or going for services that that are more expensive and affordability to medium or other society classes is not guaranteed. Buying the goods is for portrayal of a class and power spending. However, some consumers tend to go for quality, and have compassion for specific goods. Not all times is buying of expensive and classy products a display of wealth, but in advertising a person bearing a preference of class may be influenced to buy the product in satisfaction of the need.</w:t>
      </w:r>
    </w:p>
    <w:p w14:paraId="4F1E7182" w14:textId="7A6C6AE9" w:rsidR="00134F5C" w:rsidRDefault="00134F5C" w:rsidP="00134F5C">
      <w:r>
        <w:t>Owning expensive items, stereotypically bears a meaning of wealth as human beings have a competitive nature. Conspicuous consumption is also attributed to division and belonging to a specific class, such as possessors and non-possessors, people owning bearing superiority. Individuals also bear levels of insecurity thus making a choice in consumption of material goods. Luxury items may be used by certain individuals to hide personal insecurities, as they bear a belief that material possessions define public imagery and may be attributed to masking shortcomings</w:t>
      </w:r>
      <w:r w:rsidR="005D7985">
        <w:t xml:space="preserve"> (Zheng, et al., para 4)</w:t>
      </w:r>
      <w:r>
        <w:t xml:space="preserve">. Advertisement and conspicuous buying still go hand in hand with these reasons, as advertisement plays a role of creating awareness relating to a particular brand, and has far reach thus people who see the advertisement and are satisfied to make a trial </w:t>
      </w:r>
      <w:r>
        <w:lastRenderedPageBreak/>
        <w:t>or make upgrades may wish to have self-associations with the brand. People believing in achievement of positive social image after purchase move towards getting the luxury brands.</w:t>
      </w:r>
    </w:p>
    <w:p w14:paraId="24FA0383" w14:textId="37E4387E" w:rsidR="00384760" w:rsidRDefault="00384760" w:rsidP="00A1179F">
      <w:pPr>
        <w:ind w:firstLine="0"/>
      </w:pPr>
      <w:r>
        <w:tab/>
        <w:t xml:space="preserve">Current examples of </w:t>
      </w:r>
      <w:r w:rsidR="00083EDA">
        <w:t xml:space="preserve">advertisements in classy products that may lead to conspicuous consumption include Patek Phillipe with a copy reading that, if you never own Patek Phillipe in a lifetime, you merely look for it for next generations. The exhibition is general to old advertisements that the watch is a sign of wealth. The tagline suggestively makes an indication that the expensive watch has been purchased upon a family member amassing massive wealth amounts. The advertisement also pictures elegance in the dressing of a lady, and a child she is holding in her hand, showing that the class of the consumers is raised in the society. Both advertisements in different generations, much as the Rolex in relation to formula one hobby racing, symbolize social standing. Wealth is evidenced by purchase due to the perception and types of advertisements and modes that the </w:t>
      </w:r>
      <w:r w:rsidR="00DE2F5B">
        <w:t>advertisers use in influencing a certain group of consumers. Past to present adverts</w:t>
      </w:r>
      <w:r w:rsidR="00083EDA">
        <w:t xml:space="preserve"> </w:t>
      </w:r>
      <w:r w:rsidR="00DE2F5B">
        <w:t>apparently exhibit conspicuous consumption to be of continuous existence aimed at attraction of wealthy consumers.</w:t>
      </w:r>
    </w:p>
    <w:p w14:paraId="7117BBBC" w14:textId="547BD0E2" w:rsidR="00134F5C" w:rsidRDefault="00DE2F5B" w:rsidP="00A1179F">
      <w:pPr>
        <w:ind w:firstLine="0"/>
      </w:pPr>
      <w:r>
        <w:tab/>
      </w:r>
      <w:r w:rsidR="00134F5C">
        <w:t xml:space="preserve">Conspicuous consumption may not be attributed to exploitation in cases whereby quality is a guarantee, due to being factual that the cost bore by a consumer is a choice due to the worth they perceive in the particular product. Some may argue that capitalism is the reason behind conspicuous buying, while others like me may argue that goods we purchase may define us, thus for a good public definition we can go an extra mile in shaping how we want public perception. Lavish consumption with regards to quality is a guarantee, and esteem and honor in the community is worth a price, that most brands may not bear social stratification being a major societal norm. Veblen, a pioneer of the theory, claims that </w:t>
      </w:r>
      <w:r w:rsidR="009B4D8F">
        <w:t>such individuals consume goods that are wasteful and lack useful practical value all adding up to waste. Societal expectations and self-</w:t>
      </w:r>
      <w:r w:rsidR="009B4D8F">
        <w:lastRenderedPageBreak/>
        <w:t>esteem preservations are not only the reasons people keep up with class, as they may have specific tastes and love for a brand developed over years or generationally.</w:t>
      </w:r>
    </w:p>
    <w:p w14:paraId="2D096085" w14:textId="114EA3BD" w:rsidR="009B4D8F" w:rsidRDefault="009B4D8F" w:rsidP="00A1179F">
      <w:pPr>
        <w:ind w:firstLine="0"/>
      </w:pPr>
      <w:r>
        <w:tab/>
        <w:t xml:space="preserve">Culturally, conspicuous buying may be attributed to recognition by peers or display of higher society class, and raising of individual’s social status. Both actors of recognition and class are residents of social and economic aspects that reflect the spending culture. Public and personal perceptions of an individual may however be wrongly termed as conspicuous whereby the taste exists and is the drive to make a purchase rather than gain a social rise in hierarchy. Collectivist cultures may be the bearers of the theory, due to the significance they give on external values. Reasoning behind is that, purchase decisions are perceived to be external and give public imagery whilst most people fail to consider inner drive in making the choice. </w:t>
      </w:r>
      <w:r w:rsidR="00FE6FEB">
        <w:t xml:space="preserve">Theoretically, a person choosing product that improves society status rather personal needs satisfaction can be mistakenly perceived as people also tend to use the products for the specific role, other than they bear higher societal status. </w:t>
      </w:r>
    </w:p>
    <w:p w14:paraId="10EC3F16" w14:textId="1F43136C" w:rsidR="00FE6FEB" w:rsidRDefault="00FE6FEB" w:rsidP="00A1179F">
      <w:pPr>
        <w:ind w:firstLine="0"/>
      </w:pPr>
      <w:r>
        <w:tab/>
        <w:t xml:space="preserve">Psychology and economy are both questions that when looked into may define conspicuous consumption in different angles. Cultures playing a role, class and pecuniary ability that an individual resides may decide factorially whether an individual consumes conspicuously or not. The major force often is recognition and belonging to a particular class, while most research does not look into personal tastes and preferences for luxury while need fulfilment is guaranteed. Social standings and demographics may suggest that class and conspicuous buying are correlated, and this is due to the pecuniary value that classy items bear and may not be used by people who cannot guarantee affordability. </w:t>
      </w:r>
    </w:p>
    <w:p w14:paraId="13356B05" w14:textId="77BD134A" w:rsidR="00EE5F75" w:rsidRDefault="002740B9" w:rsidP="00A1179F">
      <w:pPr>
        <w:ind w:firstLine="0"/>
      </w:pPr>
      <w:r>
        <w:tab/>
      </w:r>
    </w:p>
    <w:p w14:paraId="2B99E968" w14:textId="77777777" w:rsidR="00EE5F75" w:rsidRDefault="00EE5F75">
      <w:r>
        <w:br w:type="page"/>
      </w:r>
    </w:p>
    <w:p w14:paraId="00D7F420" w14:textId="6E1BD23D" w:rsidR="002740B9" w:rsidRDefault="00EE5F75" w:rsidP="00EE5F75">
      <w:pPr>
        <w:ind w:firstLine="0"/>
        <w:jc w:val="center"/>
      </w:pPr>
      <w:r>
        <w:lastRenderedPageBreak/>
        <w:t>Works cited</w:t>
      </w:r>
    </w:p>
    <w:p w14:paraId="669AE217" w14:textId="77777777" w:rsidR="005D7985" w:rsidRDefault="005D7985" w:rsidP="005D7985">
      <w:pPr>
        <w:ind w:left="720" w:hanging="720"/>
      </w:pPr>
      <w:r>
        <w:t>Amatulli, Cesare, et al. "Consumers' perceptions of luxury brands’ CSR initiatives: An investigation of the role of status and conspicuous consumption." Journal of Cleaner Production 194 (2018): 277-287.</w:t>
      </w:r>
    </w:p>
    <w:p w14:paraId="5EE085AA" w14:textId="77777777" w:rsidR="005D7985" w:rsidRPr="00FF13B3" w:rsidRDefault="005D7985" w:rsidP="005D7985">
      <w:pPr>
        <w:ind w:left="720" w:hanging="720"/>
      </w:pPr>
      <w:r>
        <w:t>Vasilyev, Andrey Vasilyevich, et al. "Conspicuous consumption as an attribute of socio-cultural decadence in Russia." Man in India 97.10 (2017): 399-414.</w:t>
      </w:r>
    </w:p>
    <w:p w14:paraId="6674A784" w14:textId="77777777" w:rsidR="005D7985" w:rsidRDefault="005D7985" w:rsidP="005D7985">
      <w:pPr>
        <w:ind w:left="720" w:hanging="720"/>
      </w:pPr>
      <w:r>
        <w:t>Zheng, Xiaoying, Ernest Baskin, and Siqing Peng. "Feeling inferior, showing off: The effect of nonmaterial social comparisons on conspicuous consumption." Journal of Business Research 90 (2018): 196-205.</w:t>
      </w:r>
    </w:p>
    <w:p w14:paraId="20CDC3E0" w14:textId="77777777" w:rsidR="005D7985" w:rsidRDefault="005D7985">
      <w:pPr>
        <w:ind w:left="720" w:hanging="720"/>
      </w:pPr>
    </w:p>
    <w:sectPr w:rsidR="005D79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3F239" w14:textId="77777777" w:rsidR="00495C47" w:rsidRDefault="00495C47" w:rsidP="00A1179F">
      <w:pPr>
        <w:spacing w:line="240" w:lineRule="auto"/>
      </w:pPr>
      <w:r>
        <w:separator/>
      </w:r>
    </w:p>
  </w:endnote>
  <w:endnote w:type="continuationSeparator" w:id="0">
    <w:p w14:paraId="4DA8E12E" w14:textId="77777777" w:rsidR="00495C47" w:rsidRDefault="00495C47" w:rsidP="00A11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53B84" w14:textId="77777777" w:rsidR="00495C47" w:rsidRDefault="00495C47" w:rsidP="00A1179F">
      <w:pPr>
        <w:spacing w:line="240" w:lineRule="auto"/>
      </w:pPr>
      <w:r>
        <w:separator/>
      </w:r>
    </w:p>
  </w:footnote>
  <w:footnote w:type="continuationSeparator" w:id="0">
    <w:p w14:paraId="76A1B242" w14:textId="77777777" w:rsidR="00495C47" w:rsidRDefault="00495C47" w:rsidP="00A117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E3AE" w14:textId="4CA37A47" w:rsidR="00A1179F" w:rsidRDefault="00A1179F">
    <w:pPr>
      <w:pStyle w:val="Header"/>
      <w:jc w:val="right"/>
    </w:pPr>
    <w:r>
      <w:t xml:space="preserve">Surname </w:t>
    </w:r>
    <w:sdt>
      <w:sdtPr>
        <w:id w:val="19134980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1EB5BE5" w14:textId="77777777" w:rsidR="00A1179F" w:rsidRDefault="00A11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179F"/>
    <w:rsid w:val="000140C2"/>
    <w:rsid w:val="00083EDA"/>
    <w:rsid w:val="000C4F24"/>
    <w:rsid w:val="001117D7"/>
    <w:rsid w:val="0011554C"/>
    <w:rsid w:val="00134F5C"/>
    <w:rsid w:val="00221CC9"/>
    <w:rsid w:val="002740B9"/>
    <w:rsid w:val="00364E25"/>
    <w:rsid w:val="00384760"/>
    <w:rsid w:val="003F31F7"/>
    <w:rsid w:val="00495C47"/>
    <w:rsid w:val="005D7985"/>
    <w:rsid w:val="00917C72"/>
    <w:rsid w:val="009B4D8F"/>
    <w:rsid w:val="00A1179F"/>
    <w:rsid w:val="00C62491"/>
    <w:rsid w:val="00D95AB9"/>
    <w:rsid w:val="00DE2F5B"/>
    <w:rsid w:val="00EE5F75"/>
    <w:rsid w:val="00FE6FEB"/>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1D5E"/>
  <w15:chartTrackingRefBased/>
  <w15:docId w15:val="{80166BFC-2A1F-484C-AEA1-CE4E9714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9F"/>
    <w:pPr>
      <w:tabs>
        <w:tab w:val="center" w:pos="4680"/>
        <w:tab w:val="right" w:pos="9360"/>
      </w:tabs>
      <w:spacing w:line="240" w:lineRule="auto"/>
    </w:pPr>
  </w:style>
  <w:style w:type="character" w:customStyle="1" w:styleId="HeaderChar">
    <w:name w:val="Header Char"/>
    <w:basedOn w:val="DefaultParagraphFont"/>
    <w:link w:val="Header"/>
    <w:uiPriority w:val="99"/>
    <w:rsid w:val="00A1179F"/>
  </w:style>
  <w:style w:type="paragraph" w:styleId="Footer">
    <w:name w:val="footer"/>
    <w:basedOn w:val="Normal"/>
    <w:link w:val="FooterChar"/>
    <w:uiPriority w:val="99"/>
    <w:unhideWhenUsed/>
    <w:rsid w:val="00A1179F"/>
    <w:pPr>
      <w:tabs>
        <w:tab w:val="center" w:pos="4680"/>
        <w:tab w:val="right" w:pos="9360"/>
      </w:tabs>
      <w:spacing w:line="240" w:lineRule="auto"/>
    </w:pPr>
  </w:style>
  <w:style w:type="character" w:customStyle="1" w:styleId="FooterChar">
    <w:name w:val="Footer Char"/>
    <w:basedOn w:val="DefaultParagraphFont"/>
    <w:link w:val="Footer"/>
    <w:uiPriority w:val="99"/>
    <w:rsid w:val="00A1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7</cp:revision>
  <dcterms:created xsi:type="dcterms:W3CDTF">2021-05-11T13:09:00Z</dcterms:created>
  <dcterms:modified xsi:type="dcterms:W3CDTF">2021-05-11T18:32:00Z</dcterms:modified>
</cp:coreProperties>
</file>